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8E" w:rsidRPr="003C1E8E" w:rsidRDefault="003C1E8E" w:rsidP="003C1E8E">
      <w:pPr>
        <w:jc w:val="center"/>
        <w:rPr>
          <w:rFonts w:asciiTheme="majorHAnsi" w:hAnsiTheme="majorHAnsi"/>
          <w:b/>
          <w:u w:val="single"/>
        </w:rPr>
      </w:pPr>
      <w:r w:rsidRPr="003C1E8E">
        <w:rPr>
          <w:rFonts w:asciiTheme="majorHAnsi" w:hAnsiTheme="majorHAnsi"/>
          <w:b/>
          <w:u w:val="single"/>
        </w:rPr>
        <w:t>NEW YORK TELEMARKETER LICENSE SURETY BOND</w:t>
      </w:r>
    </w:p>
    <w:p w:rsidR="00DD4CA2" w:rsidRDefault="003C1E8E">
      <w:pPr>
        <w:rPr>
          <w:rFonts w:cstheme="minorHAnsi"/>
        </w:rPr>
      </w:pPr>
      <w:r w:rsidRPr="003C1E8E">
        <w:rPr>
          <w:rFonts w:cstheme="minorHAnsi"/>
        </w:rPr>
        <w:t>A telemarketing bond, also known as a phone solicitor license bond, guarantees the principals performance</w:t>
      </w:r>
      <w:r>
        <w:rPr>
          <w:rFonts w:cstheme="minorHAnsi"/>
        </w:rPr>
        <w:t>.</w:t>
      </w:r>
    </w:p>
    <w:p w:rsidR="003C1E8E" w:rsidRPr="003C1E8E" w:rsidRDefault="003C1E8E" w:rsidP="003C1E8E">
      <w:pPr>
        <w:spacing w:after="0" w:line="312" w:lineRule="atLeast"/>
        <w:jc w:val="both"/>
        <w:textAlignment w:val="baseline"/>
        <w:rPr>
          <w:rFonts w:eastAsia="Times New Roman" w:cstheme="minorHAnsi"/>
          <w:color w:val="000000"/>
        </w:rPr>
      </w:pPr>
      <w:r w:rsidRPr="003C1E8E">
        <w:rPr>
          <w:rFonts w:eastAsia="Times New Roman" w:cstheme="minorHAnsi"/>
          <w:color w:val="000000"/>
        </w:rPr>
        <w:t>Telemarketing bonds provide a financial guarantee that telemarketing companies will abide by industry regulations. The telemarketing bond provides protection to consumers in two standard ways.</w:t>
      </w:r>
    </w:p>
    <w:p w:rsidR="003C1E8E" w:rsidRPr="003C1E8E" w:rsidRDefault="003C1E8E" w:rsidP="003C1E8E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theme="minorHAnsi"/>
          <w:color w:val="000000"/>
        </w:rPr>
      </w:pPr>
      <w:r w:rsidRPr="003C1E8E">
        <w:rPr>
          <w:rFonts w:eastAsia="Times New Roman" w:cstheme="minorHAnsi"/>
          <w:color w:val="000000"/>
        </w:rPr>
        <w:t>The bond protects consumers from unruly telemarketing companies that choose to ignore laws.</w:t>
      </w:r>
    </w:p>
    <w:p w:rsidR="003C1E8E" w:rsidRPr="003C1E8E" w:rsidRDefault="003C1E8E" w:rsidP="003C1E8E">
      <w:pPr>
        <w:numPr>
          <w:ilvl w:val="0"/>
          <w:numId w:val="1"/>
        </w:numPr>
        <w:spacing w:after="150" w:line="360" w:lineRule="atLeast"/>
        <w:ind w:left="300"/>
        <w:textAlignment w:val="baseline"/>
        <w:rPr>
          <w:rFonts w:eastAsia="Times New Roman" w:cstheme="minorHAnsi"/>
          <w:color w:val="000000"/>
        </w:rPr>
      </w:pPr>
      <w:r w:rsidRPr="003C1E8E">
        <w:rPr>
          <w:rFonts w:eastAsia="Times New Roman" w:cstheme="minorHAnsi"/>
          <w:color w:val="000000"/>
        </w:rPr>
        <w:t>Because telemarketing agencies face new, lengthy and confusing regulations, telemarketing bonds also protect consumers when a company breaks a rule due to an oversight.</w:t>
      </w:r>
    </w:p>
    <w:p w:rsidR="003C1E8E" w:rsidRPr="003C1E8E" w:rsidRDefault="003C1E8E">
      <w:pPr>
        <w:rPr>
          <w:rFonts w:cstheme="minorHAnsi"/>
        </w:rPr>
      </w:pPr>
      <w:bookmarkStart w:id="0" w:name="_GoBack"/>
      <w:bookmarkEnd w:id="0"/>
    </w:p>
    <w:sectPr w:rsidR="003C1E8E" w:rsidRPr="003C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412B"/>
    <w:multiLevelType w:val="multilevel"/>
    <w:tmpl w:val="A93C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E"/>
    <w:rsid w:val="003C1E8E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627">
              <w:marLeft w:val="0"/>
              <w:marRight w:val="0"/>
              <w:marTop w:val="0"/>
              <w:marBottom w:val="15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07420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2012-04-03T15:12:00Z</dcterms:created>
  <dcterms:modified xsi:type="dcterms:W3CDTF">2012-04-03T15:18:00Z</dcterms:modified>
</cp:coreProperties>
</file>