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AC" w:rsidRDefault="00720F17" w:rsidP="00720F17">
      <w:pPr>
        <w:jc w:val="center"/>
        <w:rPr>
          <w:b/>
          <w:u w:val="single"/>
        </w:rPr>
      </w:pPr>
      <w:r w:rsidRPr="00720F17">
        <w:rPr>
          <w:b/>
          <w:u w:val="single"/>
        </w:rPr>
        <w:t>NEW YORK UNION WAGE AND WELFARE SURETY BOND</w:t>
      </w:r>
    </w:p>
    <w:p w:rsidR="00720F17" w:rsidRPr="00720F17" w:rsidRDefault="00720F17" w:rsidP="00720F17">
      <w:pPr>
        <w:rPr>
          <w:b/>
          <w:u w:val="single"/>
        </w:rPr>
      </w:pPr>
      <w:r>
        <w:rPr>
          <w:rFonts w:ascii="Verdana" w:hAnsi="Verdana"/>
          <w:color w:val="000000"/>
          <w:sz w:val="17"/>
          <w:szCs w:val="17"/>
        </w:rPr>
        <w:t xml:space="preserve">A </w:t>
      </w:r>
      <w:r w:rsidRPr="00720F17">
        <w:rPr>
          <w:rFonts w:ascii="Verdana" w:hAnsi="Verdana"/>
          <w:bCs/>
          <w:color w:val="000000"/>
          <w:sz w:val="17"/>
          <w:szCs w:val="17"/>
        </w:rPr>
        <w:t>Union Wage and Welfare Surety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r w:rsidRPr="00720F17">
        <w:rPr>
          <w:rFonts w:ascii="Verdana" w:hAnsi="Verdana"/>
          <w:bCs/>
          <w:color w:val="000000"/>
          <w:sz w:val="17"/>
          <w:szCs w:val="17"/>
        </w:rPr>
        <w:t>Bond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guarantees that wages and dues will be paid for hired union labor by the respective employers of union workers.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t xml:space="preserve">In addition to an </w:t>
      </w:r>
      <w:r>
        <w:rPr>
          <w:rFonts w:ascii="Verdana" w:hAnsi="Verdana"/>
          <w:color w:val="000000"/>
          <w:sz w:val="17"/>
          <w:szCs w:val="17"/>
        </w:rPr>
        <w:t xml:space="preserve">application, </w:t>
      </w:r>
      <w:r w:rsidRPr="00720F17">
        <w:rPr>
          <w:rFonts w:ascii="Verdana" w:hAnsi="Verdana"/>
          <w:bCs/>
          <w:color w:val="000000"/>
          <w:sz w:val="17"/>
          <w:szCs w:val="17"/>
        </w:rPr>
        <w:t>we will need an e-mailed or faxed copy of the required bond</w:t>
      </w:r>
      <w:r>
        <w:rPr>
          <w:rFonts w:ascii="Verdana" w:hAnsi="Verdana"/>
          <w:color w:val="000000"/>
          <w:sz w:val="17"/>
          <w:szCs w:val="17"/>
        </w:rPr>
        <w:t>. Each union has its own specifically worded surety bond</w:t>
      </w:r>
      <w:bookmarkStart w:id="0" w:name="_GoBack"/>
      <w:bookmarkEnd w:id="0"/>
    </w:p>
    <w:sectPr w:rsidR="00720F17" w:rsidRPr="0072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17"/>
    <w:rsid w:val="00720F17"/>
    <w:rsid w:val="00B4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2012-04-26T16:33:00Z</dcterms:created>
  <dcterms:modified xsi:type="dcterms:W3CDTF">2012-04-26T16:35:00Z</dcterms:modified>
</cp:coreProperties>
</file>